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网络视听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公司业务介绍：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我公司承诺在未获取安徽省委宣传部（省新闻出版广电局）批准之前，网站上不开展广播电视节目制作业务。若以后网站要开展广播电视节目制作业务，将在安徽省委宣传部（省新闻出版广电局）审核通过后再开展，并向通信管局提交变更备案进行前置文件更新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482572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1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2024-04-23T01:58:59Z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BA9E3C02BFC04525BDA6AF4B128EF3DE_13</vt:lpwstr>
  </property>
</Properties>
</file>