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文化类目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、我公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司承诺在未获取安徽省文化和旅游厅批准之前，网站上不开展网络文化业务。若以后网站要开展网络文化业务，将在安徽省文化和旅游厅审核通过后再开展，并向通信管局提交变更备案进行前置文件更新。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480FD8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B9A166840102470698F431ADF2F7AD39_13</vt:lpwstr>
  </property>
</Properties>
</file>