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2"/>
        <w:bidi w:val="0"/>
        <w:ind w:firstLine="321" w:firstLineChars="100"/>
        <w:jc w:val="center"/>
      </w:pPr>
      <w:r>
        <w:rPr>
          <w:rFonts w:hint="eastAsia"/>
        </w:rPr>
        <w:t>关于不涉及</w:t>
      </w:r>
      <w:r>
        <w:rPr>
          <w:rFonts w:hint="eastAsia"/>
          <w:lang w:val="en-US" w:eastAsia="zh-CN"/>
        </w:rPr>
        <w:t>药品和医疗器械前置审批</w:t>
      </w:r>
      <w:r>
        <w:rPr>
          <w:rFonts w:hint="eastAsia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公司从事业务：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（详细描述公司业务）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关键词，但网站/APP开办内容是：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（根据实际情况描述网站/APP内容及用途）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网站实际不涉及互联网药品或医疗器械信息服务。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我公司承诺不从事互联网药品或医疗器械信息服务，如果违反愿承担关闭网站/APP、注销备案，主体/域名进入黑名单处罚。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8970"/>
    <w:multiLevelType w:val="singleLevel"/>
    <w:tmpl w:val="55DD8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35E85EC8"/>
    <w:rsid w:val="066D1ECB"/>
    <w:rsid w:val="12786714"/>
    <w:rsid w:val="152146BC"/>
    <w:rsid w:val="35E85EC8"/>
    <w:rsid w:val="36F2094E"/>
    <w:rsid w:val="3D4A6B6C"/>
    <w:rsid w:val="4519375C"/>
    <w:rsid w:val="48646085"/>
    <w:rsid w:val="56FC063D"/>
    <w:rsid w:val="576149BD"/>
    <w:rsid w:val="5DC23CF1"/>
    <w:rsid w:val="7A5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221</Characters>
  <Lines>0</Lines>
  <Paragraphs>0</Paragraphs>
  <TotalTime>0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2022-06-24T04:55:00Z</dcterms:created>
  <dc:creator>喵</dc:creator>
  <cp:lastModifiedBy>喵</cp:lastModifiedBy>
  <dcterms:modified xsi:type="dcterms:W3CDTF">2023-10-23T06:06:03Z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694DB5A07B094FE7907B430D279E0DF7</vt:lpwstr>
  </property>
</Properties>
</file>